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Pr="00A164D2" w:rsidRDefault="000B3084" w:rsidP="00E26FBE">
      <w:pPr>
        <w:ind w:left="720" w:hanging="720"/>
        <w:rPr>
          <w:vertAlign w:val="subscript"/>
        </w:rPr>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RPr="00790AED" w:rsidTr="00A07DE3">
        <w:trPr>
          <w:trHeight w:val="15"/>
        </w:trPr>
        <w:tc>
          <w:tcPr>
            <w:tcW w:w="2160" w:type="dxa"/>
            <w:tcMar>
              <w:top w:w="0" w:type="dxa"/>
              <w:left w:w="108" w:type="dxa"/>
              <w:bottom w:w="0" w:type="dxa"/>
              <w:right w:w="108" w:type="dxa"/>
            </w:tcMar>
            <w:vAlign w:val="center"/>
          </w:tcPr>
          <w:p w:rsidR="000B3084" w:rsidRPr="00790AED"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790AED">
              <w:rPr>
                <w:rFonts w:ascii="Garamond" w:hAnsi="Garamond"/>
                <w:b/>
                <w:bCs/>
                <w:noProof/>
                <w:color w:val="000080"/>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Pr="00790AED" w:rsidRDefault="00CD4E75" w:rsidP="00A07DE3">
            <w:pPr>
              <w:jc w:val="center"/>
            </w:pPr>
            <w:r w:rsidRPr="00790AED">
              <w:rPr>
                <w:noProof/>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RPr="00790AED" w:rsidTr="00A07DE3">
        <w:trPr>
          <w:trHeight w:val="29197"/>
        </w:trPr>
        <w:tc>
          <w:tcPr>
            <w:tcW w:w="2160" w:type="dxa"/>
            <w:tcMar>
              <w:top w:w="0" w:type="dxa"/>
              <w:left w:w="108" w:type="dxa"/>
              <w:bottom w:w="0" w:type="dxa"/>
              <w:right w:w="108" w:type="dxa"/>
            </w:tcMar>
          </w:tcPr>
          <w:p w:rsidR="000B3084" w:rsidRPr="00790AED" w:rsidRDefault="000B3084" w:rsidP="00A07DE3"/>
          <w:p w:rsidR="000B3084" w:rsidRPr="00790AED" w:rsidRDefault="000B3084" w:rsidP="00A07DE3">
            <w:pPr>
              <w:pStyle w:val="Heading1"/>
              <w:rPr>
                <w:sz w:val="24"/>
                <w:szCs w:val="24"/>
              </w:rPr>
            </w:pPr>
          </w:p>
          <w:p w:rsidR="000B3084" w:rsidRPr="00790AED" w:rsidRDefault="00185EE1" w:rsidP="00A07DE3">
            <w:pPr>
              <w:pStyle w:val="Heading1"/>
              <w:rPr>
                <w:sz w:val="24"/>
                <w:szCs w:val="24"/>
              </w:rPr>
            </w:pPr>
            <w:r w:rsidRPr="00790AED">
              <w:rPr>
                <w:sz w:val="24"/>
                <w:szCs w:val="24"/>
              </w:rPr>
              <w:t>Pete Ricketts</w:t>
            </w:r>
          </w:p>
          <w:p w:rsidR="000B3084" w:rsidRPr="00790AED" w:rsidRDefault="000B3084" w:rsidP="00A07DE3">
            <w:pPr>
              <w:pStyle w:val="Heading2"/>
              <w:rPr>
                <w:rFonts w:ascii="Garamond" w:hAnsi="Garamond"/>
                <w:sz w:val="24"/>
                <w:szCs w:val="24"/>
              </w:rPr>
            </w:pPr>
            <w:r w:rsidRPr="00790AED">
              <w:rPr>
                <w:rFonts w:ascii="Garamond" w:hAnsi="Garamond"/>
                <w:sz w:val="24"/>
                <w:szCs w:val="24"/>
              </w:rPr>
              <w:t>Governor</w:t>
            </w:r>
          </w:p>
          <w:p w:rsidR="00C41CC9" w:rsidRPr="00790AED" w:rsidRDefault="00C41CC9" w:rsidP="00A07DE3">
            <w:pPr>
              <w:pStyle w:val="Heading2"/>
              <w:rPr>
                <w:rFonts w:ascii="Garamond" w:hAnsi="Garamond"/>
                <w:sz w:val="24"/>
                <w:szCs w:val="24"/>
              </w:rPr>
            </w:pPr>
          </w:p>
          <w:p w:rsidR="00C41CC9" w:rsidRPr="00790AED" w:rsidRDefault="00D4785A" w:rsidP="00A07DE3">
            <w:pPr>
              <w:rPr>
                <w:rFonts w:ascii="Garamond" w:hAnsi="Garamond"/>
                <w:b/>
              </w:rPr>
            </w:pPr>
            <w:r w:rsidRPr="00790AED">
              <w:rPr>
                <w:rFonts w:ascii="Garamond" w:hAnsi="Garamond"/>
                <w:b/>
              </w:rPr>
              <w:t>Jeremy Fitzpatrick</w:t>
            </w:r>
            <w:r w:rsidR="00C41CC9" w:rsidRPr="00790AED">
              <w:rPr>
                <w:rFonts w:ascii="Garamond" w:hAnsi="Garamond"/>
                <w:b/>
              </w:rPr>
              <w:t>,</w:t>
            </w:r>
          </w:p>
          <w:p w:rsidR="000B3084" w:rsidRPr="00790AED" w:rsidRDefault="00C41CC9" w:rsidP="00A07DE3">
            <w:pPr>
              <w:rPr>
                <w:rFonts w:ascii="Garamond" w:hAnsi="Garamond"/>
                <w:i/>
              </w:rPr>
            </w:pPr>
            <w:r w:rsidRPr="00790AED">
              <w:rPr>
                <w:rFonts w:ascii="Garamond" w:hAnsi="Garamond"/>
                <w:i/>
              </w:rPr>
              <w:t>Chairperson</w:t>
            </w:r>
          </w:p>
          <w:p w:rsidR="00C41CC9" w:rsidRPr="00790AED" w:rsidRDefault="00C41CC9" w:rsidP="00A07DE3">
            <w:pPr>
              <w:rPr>
                <w:rFonts w:ascii="Garamond" w:hAnsi="Garamond"/>
                <w:i/>
              </w:rPr>
            </w:pPr>
          </w:p>
          <w:p w:rsidR="000B3084" w:rsidRPr="00790AED" w:rsidRDefault="000B3084" w:rsidP="00A07DE3">
            <w:pPr>
              <w:pStyle w:val="BodyText"/>
              <w:rPr>
                <w:rFonts w:ascii="Garamond" w:hAnsi="Garamond"/>
              </w:rPr>
            </w:pPr>
            <w:r w:rsidRPr="00790AED">
              <w:rPr>
                <w:rFonts w:ascii="Garamond" w:hAnsi="Garamond"/>
              </w:rPr>
              <w:t>Commission Members</w:t>
            </w:r>
          </w:p>
          <w:p w:rsidR="00775FF8" w:rsidRPr="00790AED" w:rsidRDefault="00EF56F8" w:rsidP="00A07DE3">
            <w:pPr>
              <w:rPr>
                <w:rFonts w:ascii="Garamond" w:hAnsi="Garamond"/>
              </w:rPr>
            </w:pPr>
            <w:r w:rsidRPr="00790AED">
              <w:rPr>
                <w:rFonts w:ascii="Garamond" w:hAnsi="Garamond"/>
              </w:rPr>
              <w:t>Frances Beaurivage</w:t>
            </w:r>
          </w:p>
          <w:p w:rsidR="00EB2871" w:rsidRPr="00790AED" w:rsidRDefault="00D4785A" w:rsidP="00A07DE3">
            <w:pPr>
              <w:rPr>
                <w:rFonts w:ascii="Garamond" w:hAnsi="Garamond"/>
              </w:rPr>
            </w:pPr>
            <w:r w:rsidRPr="00790AED">
              <w:rPr>
                <w:rFonts w:ascii="Garamond" w:hAnsi="Garamond"/>
              </w:rPr>
              <w:t xml:space="preserve">        Lincoln</w:t>
            </w:r>
          </w:p>
          <w:p w:rsidR="00C009E7" w:rsidRPr="00790AED" w:rsidRDefault="00BE7C1A" w:rsidP="00A07DE3">
            <w:pPr>
              <w:rPr>
                <w:rFonts w:ascii="Garamond" w:hAnsi="Garamond"/>
              </w:rPr>
            </w:pPr>
            <w:r w:rsidRPr="00790AED">
              <w:rPr>
                <w:rFonts w:ascii="Garamond" w:hAnsi="Garamond"/>
              </w:rPr>
              <w:t>Jonathan Scherling</w:t>
            </w:r>
          </w:p>
          <w:p w:rsidR="00C009E7" w:rsidRPr="00790AED" w:rsidRDefault="0053335E" w:rsidP="00A07DE3">
            <w:pPr>
              <w:rPr>
                <w:rFonts w:ascii="Garamond" w:hAnsi="Garamond"/>
              </w:rPr>
            </w:pPr>
            <w:r w:rsidRPr="00790AED">
              <w:rPr>
                <w:rFonts w:ascii="Garamond" w:hAnsi="Garamond"/>
              </w:rPr>
              <w:t xml:space="preserve">        Omaha</w:t>
            </w:r>
          </w:p>
          <w:p w:rsidR="00775FF8" w:rsidRPr="00790AED" w:rsidRDefault="00862489" w:rsidP="00A07DE3">
            <w:pPr>
              <w:rPr>
                <w:rFonts w:ascii="Garamond" w:hAnsi="Garamond"/>
              </w:rPr>
            </w:pPr>
            <w:r w:rsidRPr="00790AED">
              <w:rPr>
                <w:rFonts w:ascii="Garamond" w:hAnsi="Garamond"/>
              </w:rPr>
              <w:t>Candice Arteaga</w:t>
            </w:r>
          </w:p>
          <w:p w:rsidR="00775FF8" w:rsidRPr="00790AED" w:rsidRDefault="00862489" w:rsidP="00A07DE3">
            <w:pPr>
              <w:rPr>
                <w:rFonts w:ascii="Garamond" w:hAnsi="Garamond"/>
              </w:rPr>
            </w:pPr>
            <w:r w:rsidRPr="00790AED">
              <w:rPr>
                <w:rFonts w:ascii="Garamond" w:hAnsi="Garamond"/>
              </w:rPr>
              <w:t xml:space="preserve">        </w:t>
            </w:r>
            <w:r w:rsidR="00706C40" w:rsidRPr="00790AED">
              <w:rPr>
                <w:rFonts w:ascii="Garamond" w:hAnsi="Garamond"/>
              </w:rPr>
              <w:t>Greenwood</w:t>
            </w:r>
          </w:p>
          <w:p w:rsidR="000B3084" w:rsidRPr="00790AED" w:rsidRDefault="000B3084" w:rsidP="00A07DE3">
            <w:pPr>
              <w:rPr>
                <w:rFonts w:ascii="Garamond" w:hAnsi="Garamond"/>
              </w:rPr>
            </w:pPr>
            <w:r w:rsidRPr="00790AED">
              <w:rPr>
                <w:rFonts w:ascii="Garamond" w:hAnsi="Garamond"/>
              </w:rPr>
              <w:t xml:space="preserve">Dr. </w:t>
            </w:r>
            <w:r w:rsidR="00FC41AC" w:rsidRPr="00790AED">
              <w:rPr>
                <w:rFonts w:ascii="Garamond" w:hAnsi="Garamond"/>
              </w:rPr>
              <w:t>Stacie Ray</w:t>
            </w:r>
          </w:p>
          <w:p w:rsidR="000B3084" w:rsidRPr="00790AED" w:rsidRDefault="000B3084" w:rsidP="00A07DE3">
            <w:pPr>
              <w:rPr>
                <w:rFonts w:ascii="Garamond" w:hAnsi="Garamond"/>
              </w:rPr>
            </w:pPr>
            <w:r w:rsidRPr="00790AED">
              <w:rPr>
                <w:rFonts w:ascii="Garamond" w:hAnsi="Garamond"/>
              </w:rPr>
              <w:t xml:space="preserve">        </w:t>
            </w:r>
            <w:r w:rsidR="00FC41AC" w:rsidRPr="00790AED">
              <w:rPr>
                <w:rFonts w:ascii="Garamond" w:hAnsi="Garamond"/>
              </w:rPr>
              <w:t>Lincoln</w:t>
            </w:r>
          </w:p>
          <w:p w:rsidR="007E6CE8" w:rsidRPr="00790AED" w:rsidRDefault="00FC41AC" w:rsidP="00A07DE3">
            <w:pPr>
              <w:rPr>
                <w:rFonts w:ascii="Garamond" w:hAnsi="Garamond"/>
              </w:rPr>
            </w:pPr>
            <w:r w:rsidRPr="00790AED">
              <w:rPr>
                <w:rFonts w:ascii="Garamond" w:hAnsi="Garamond"/>
              </w:rPr>
              <w:t>Norm</w:t>
            </w:r>
            <w:r w:rsidR="00706C40" w:rsidRPr="00790AED">
              <w:rPr>
                <w:rFonts w:ascii="Garamond" w:hAnsi="Garamond"/>
              </w:rPr>
              <w:t>an</w:t>
            </w:r>
            <w:r w:rsidRPr="00790AED">
              <w:rPr>
                <w:rFonts w:ascii="Garamond" w:hAnsi="Garamond"/>
              </w:rPr>
              <w:t xml:space="preserve"> Weverka</w:t>
            </w:r>
          </w:p>
          <w:p w:rsidR="007E6CE8" w:rsidRPr="00790AED" w:rsidRDefault="007E6CE8" w:rsidP="00A07DE3">
            <w:pPr>
              <w:rPr>
                <w:rFonts w:ascii="Garamond" w:hAnsi="Garamond"/>
              </w:rPr>
            </w:pPr>
            <w:r w:rsidRPr="00790AED">
              <w:rPr>
                <w:rFonts w:ascii="Garamond" w:hAnsi="Garamond"/>
              </w:rPr>
              <w:t xml:space="preserve">        </w:t>
            </w:r>
            <w:proofErr w:type="spellStart"/>
            <w:r w:rsidR="00021C1E" w:rsidRPr="00790AED">
              <w:rPr>
                <w:rFonts w:ascii="Garamond" w:hAnsi="Garamond"/>
              </w:rPr>
              <w:t>Brainard</w:t>
            </w:r>
            <w:proofErr w:type="spellEnd"/>
          </w:p>
          <w:p w:rsidR="007E6CE8" w:rsidRPr="00790AED" w:rsidRDefault="00BE7C1A" w:rsidP="00A07DE3">
            <w:pPr>
              <w:rPr>
                <w:rFonts w:ascii="Garamond" w:hAnsi="Garamond"/>
              </w:rPr>
            </w:pPr>
            <w:r w:rsidRPr="00790AED">
              <w:rPr>
                <w:rFonts w:ascii="Garamond" w:hAnsi="Garamond"/>
              </w:rPr>
              <w:t>Robert Feit</w:t>
            </w:r>
          </w:p>
          <w:p w:rsidR="00C41CC9" w:rsidRPr="00790AED" w:rsidRDefault="003D714C" w:rsidP="00A07DE3">
            <w:pPr>
              <w:pStyle w:val="Heading1"/>
              <w:rPr>
                <w:b w:val="0"/>
                <w:sz w:val="24"/>
                <w:szCs w:val="24"/>
              </w:rPr>
            </w:pPr>
            <w:r w:rsidRPr="00790AED">
              <w:rPr>
                <w:sz w:val="24"/>
                <w:szCs w:val="24"/>
              </w:rPr>
              <w:t xml:space="preserve"> </w:t>
            </w:r>
            <w:r w:rsidR="00C41CC9" w:rsidRPr="00790AED">
              <w:rPr>
                <w:sz w:val="24"/>
                <w:szCs w:val="24"/>
              </w:rPr>
              <w:t xml:space="preserve">        </w:t>
            </w:r>
            <w:r w:rsidR="00BE7C1A" w:rsidRPr="00790AED">
              <w:rPr>
                <w:b w:val="0"/>
                <w:sz w:val="24"/>
                <w:szCs w:val="24"/>
              </w:rPr>
              <w:t>Lincoln</w:t>
            </w:r>
            <w:r w:rsidR="00C41CC9" w:rsidRPr="00790AED">
              <w:rPr>
                <w:b w:val="0"/>
                <w:sz w:val="24"/>
                <w:szCs w:val="24"/>
              </w:rPr>
              <w:t xml:space="preserve"> </w:t>
            </w:r>
          </w:p>
          <w:p w:rsidR="00545045" w:rsidRPr="00790AED" w:rsidRDefault="00EF56F8" w:rsidP="00A07DE3">
            <w:pPr>
              <w:pStyle w:val="Heading1"/>
              <w:rPr>
                <w:b w:val="0"/>
                <w:sz w:val="24"/>
                <w:szCs w:val="24"/>
              </w:rPr>
            </w:pPr>
            <w:r w:rsidRPr="00790AED">
              <w:rPr>
                <w:b w:val="0"/>
                <w:sz w:val="24"/>
                <w:szCs w:val="24"/>
              </w:rPr>
              <w:t>Sandra Shaw</w:t>
            </w:r>
          </w:p>
          <w:p w:rsidR="00EB2871" w:rsidRPr="00790AED" w:rsidRDefault="00EB2871" w:rsidP="00A07DE3">
            <w:pPr>
              <w:pStyle w:val="Heading1"/>
              <w:rPr>
                <w:b w:val="0"/>
                <w:sz w:val="24"/>
                <w:szCs w:val="24"/>
              </w:rPr>
            </w:pPr>
            <w:r w:rsidRPr="00790AED">
              <w:rPr>
                <w:b w:val="0"/>
                <w:sz w:val="24"/>
                <w:szCs w:val="24"/>
              </w:rPr>
              <w:t xml:space="preserve">        </w:t>
            </w:r>
            <w:r w:rsidR="00EF56F8" w:rsidRPr="00790AED">
              <w:rPr>
                <w:b w:val="0"/>
                <w:sz w:val="24"/>
                <w:szCs w:val="24"/>
              </w:rPr>
              <w:t>Seward</w:t>
            </w:r>
          </w:p>
          <w:p w:rsidR="00545045" w:rsidRPr="00790AED" w:rsidRDefault="00545045" w:rsidP="00A07DE3">
            <w:pPr>
              <w:pStyle w:val="Heading1"/>
              <w:rPr>
                <w:b w:val="0"/>
                <w:sz w:val="24"/>
                <w:szCs w:val="24"/>
              </w:rPr>
            </w:pPr>
            <w:r w:rsidRPr="00790AED">
              <w:rPr>
                <w:b w:val="0"/>
                <w:sz w:val="24"/>
                <w:szCs w:val="24"/>
              </w:rPr>
              <w:t>Diane Schutt</w:t>
            </w:r>
          </w:p>
          <w:p w:rsidR="00545045" w:rsidRPr="00790AED" w:rsidRDefault="00545045" w:rsidP="00A07DE3">
            <w:pPr>
              <w:pStyle w:val="Heading1"/>
              <w:rPr>
                <w:b w:val="0"/>
                <w:sz w:val="24"/>
                <w:szCs w:val="24"/>
              </w:rPr>
            </w:pPr>
            <w:r w:rsidRPr="00790AED">
              <w:rPr>
                <w:b w:val="0"/>
                <w:sz w:val="24"/>
                <w:szCs w:val="24"/>
              </w:rPr>
              <w:t xml:space="preserve">        Fairbury</w:t>
            </w:r>
          </w:p>
          <w:p w:rsidR="00C41CC9" w:rsidRPr="00790AED" w:rsidRDefault="00C41CC9" w:rsidP="00A07DE3">
            <w:pPr>
              <w:pStyle w:val="Heading1"/>
              <w:rPr>
                <w:sz w:val="24"/>
                <w:szCs w:val="24"/>
              </w:rPr>
            </w:pPr>
          </w:p>
          <w:p w:rsidR="00C41CC9" w:rsidRPr="00790AED" w:rsidRDefault="00C41CC9" w:rsidP="00A07DE3">
            <w:pPr>
              <w:pStyle w:val="Heading1"/>
              <w:rPr>
                <w:sz w:val="24"/>
                <w:szCs w:val="24"/>
              </w:rPr>
            </w:pPr>
            <w:r w:rsidRPr="00790AED">
              <w:rPr>
                <w:sz w:val="24"/>
                <w:szCs w:val="24"/>
              </w:rPr>
              <w:t xml:space="preserve">John C. Wyvill </w:t>
            </w:r>
            <w:r w:rsidRPr="00790AED">
              <w:rPr>
                <w:rFonts w:ascii="Times New Roman" w:hAnsi="Times New Roman"/>
                <w:b w:val="0"/>
                <w:i/>
                <w:sz w:val="24"/>
                <w:szCs w:val="24"/>
              </w:rPr>
              <w:t>Executive Director</w:t>
            </w:r>
          </w:p>
          <w:p w:rsidR="000B3084" w:rsidRPr="00790AED" w:rsidRDefault="000B3084" w:rsidP="00A07DE3">
            <w:pPr>
              <w:ind w:left="360"/>
              <w:rPr>
                <w:rFonts w:ascii="Garamond" w:hAnsi="Garamond"/>
                <w:color w:val="000080"/>
              </w:rPr>
            </w:pPr>
          </w:p>
        </w:tc>
        <w:tc>
          <w:tcPr>
            <w:tcW w:w="10198" w:type="dxa"/>
            <w:tcMar>
              <w:top w:w="0" w:type="dxa"/>
              <w:left w:w="108" w:type="dxa"/>
              <w:bottom w:w="0" w:type="dxa"/>
              <w:right w:w="108" w:type="dxa"/>
            </w:tcMar>
          </w:tcPr>
          <w:p w:rsidR="00456D88" w:rsidRPr="00790AED" w:rsidRDefault="00456D88" w:rsidP="00A07DE3">
            <w:pPr>
              <w:autoSpaceDE w:val="0"/>
              <w:autoSpaceDN w:val="0"/>
              <w:adjustRightInd w:val="0"/>
              <w:ind w:left="6427" w:right="172"/>
            </w:pPr>
          </w:p>
          <w:p w:rsidR="00D4785A" w:rsidRDefault="001B00F9" w:rsidP="00A07DE3">
            <w:pPr>
              <w:jc w:val="center"/>
              <w:rPr>
                <w:b/>
                <w:sz w:val="32"/>
              </w:rPr>
            </w:pPr>
            <w:r>
              <w:rPr>
                <w:b/>
                <w:sz w:val="32"/>
              </w:rPr>
              <w:t xml:space="preserve">Federal </w:t>
            </w:r>
            <w:r w:rsidR="00A164D2">
              <w:rPr>
                <w:b/>
                <w:sz w:val="32"/>
              </w:rPr>
              <w:t>Government</w:t>
            </w:r>
            <w:r>
              <w:rPr>
                <w:b/>
                <w:sz w:val="32"/>
              </w:rPr>
              <w:t xml:space="preserve"> Warns of </w:t>
            </w:r>
            <w:r w:rsidR="00A164D2">
              <w:rPr>
                <w:b/>
                <w:sz w:val="32"/>
              </w:rPr>
              <w:t>COVID-19 related Fraud &amp; Scams</w:t>
            </w:r>
          </w:p>
          <w:p w:rsidR="00F02C04" w:rsidRDefault="00F02C04" w:rsidP="001B00F9">
            <w:pPr>
              <w:rPr>
                <w:b/>
              </w:rPr>
            </w:pPr>
          </w:p>
          <w:p w:rsidR="001B00F9" w:rsidRDefault="001B00F9" w:rsidP="001B00F9">
            <w:r>
              <w:t xml:space="preserve">As the COVID-19 pandemic continues, there has been a new issue of warnings from the federal government. Recently, there have been numerous reports of </w:t>
            </w:r>
            <w:proofErr w:type="gramStart"/>
            <w:r>
              <w:t>scams</w:t>
            </w:r>
            <w:proofErr w:type="gramEnd"/>
            <w:r>
              <w:t xml:space="preserve"> to take advantage o</w:t>
            </w:r>
            <w:r w:rsidR="00A164D2">
              <w:t>f individuals during this time, specifically related to stimulus payments and economic impact payments.</w:t>
            </w:r>
          </w:p>
          <w:p w:rsidR="001B00F9" w:rsidRDefault="001B00F9" w:rsidP="001B00F9"/>
          <w:p w:rsidR="001B00F9" w:rsidRDefault="001B00F9" w:rsidP="001B00F9">
            <w:r>
              <w:t xml:space="preserve">With the adjustment of many communicating remotely, scammers are using these means to steal personal information and money. These attempts may come through unsolicited emails, text messages or phone calls. Criminals or organizations send deceptive messages with aggressive tones or time sensitive issues in order to trick victims. Examples of these can range from demanding utilities, rent, mortgage or </w:t>
            </w:r>
            <w:r w:rsidR="00120807">
              <w:t>information related to stimulus checks</w:t>
            </w:r>
            <w:bookmarkStart w:id="5" w:name="_GoBack"/>
            <w:bookmarkEnd w:id="5"/>
            <w:r>
              <w:t xml:space="preserve">. Scammers pose as physicians or government agencies such as the IRS, attempting to access personal information. </w:t>
            </w:r>
          </w:p>
          <w:p w:rsidR="001B00F9" w:rsidRDefault="001B00F9" w:rsidP="001B00F9"/>
          <w:p w:rsidR="00220F82" w:rsidRPr="00F02C04" w:rsidRDefault="001B00F9" w:rsidP="001B00F9">
            <w:r w:rsidRPr="001B00F9">
              <w:t>Those who receive unsolicited emails, text messages or social media attempts to gather information that appear to be from either the IRS or an organization closely linked to the IRS, such as the Electronic Federal Tax Payment System (EFTPS), should forward it to </w:t>
            </w:r>
            <w:hyperlink r:id="rId9" w:tooltip="email phishing@irs.gov" w:history="1">
              <w:r w:rsidRPr="001B00F9">
                <w:rPr>
                  <w:rStyle w:val="Hyperlink"/>
                </w:rPr>
                <w:t>phishing@irs.gov</w:t>
              </w:r>
            </w:hyperlink>
            <w:r w:rsidRPr="001B00F9">
              <w:t>.</w:t>
            </w:r>
            <w:r w:rsidRPr="00F02C04">
              <w:t xml:space="preserve"> </w:t>
            </w:r>
            <w:r>
              <w:t xml:space="preserve">More information about possible </w:t>
            </w:r>
            <w:proofErr w:type="gramStart"/>
            <w:r>
              <w:t>scams</w:t>
            </w:r>
            <w:proofErr w:type="gramEnd"/>
            <w:r>
              <w:t xml:space="preserve"> and fraud may be found at </w:t>
            </w:r>
            <w:hyperlink r:id="rId10" w:history="1">
              <w:r>
                <w:rPr>
                  <w:rStyle w:val="Hyperlink"/>
                </w:rPr>
                <w:t>https://www.irs.gov/newsroom/irs-issues-warning-about-coronavirus-related-scams-watch-out-for-schemes-tied-to-economic-impact-payments</w:t>
              </w:r>
            </w:hyperlink>
            <w:r>
              <w:t xml:space="preserve">. </w:t>
            </w:r>
          </w:p>
          <w:p w:rsidR="00A04B43" w:rsidRDefault="00A04B43" w:rsidP="00A07DE3">
            <w:pPr>
              <w:jc w:val="center"/>
              <w:rPr>
                <w:b/>
                <w:sz w:val="32"/>
              </w:rPr>
            </w:pPr>
          </w:p>
          <w:p w:rsidR="00BC6F25" w:rsidRPr="00790AED" w:rsidRDefault="00BC6F25" w:rsidP="00A07DE3"/>
          <w:p w:rsidR="005D0831" w:rsidRPr="00790AED" w:rsidRDefault="005D0831" w:rsidP="00A07DE3">
            <w:pPr>
              <w:jc w:val="center"/>
            </w:pPr>
            <w:r w:rsidRPr="00790AED">
              <w:t>#</w:t>
            </w:r>
          </w:p>
          <w:p w:rsidR="00C51051" w:rsidRPr="00790AED" w:rsidRDefault="00C51051" w:rsidP="00A07DE3">
            <w:pPr>
              <w:ind w:right="172"/>
              <w:jc w:val="center"/>
              <w:rPr>
                <w:rFonts w:ascii="Berlin Sans FB" w:hAnsi="Berlin Sans FB"/>
              </w:rPr>
            </w:pPr>
          </w:p>
          <w:p w:rsidR="00E16318" w:rsidRPr="00790AED" w:rsidRDefault="00E16318" w:rsidP="00790AED">
            <w:pPr>
              <w:ind w:right="172"/>
            </w:pPr>
          </w:p>
          <w:p w:rsidR="000136D7" w:rsidRPr="00790AED" w:rsidRDefault="003739A8" w:rsidP="00A07DE3">
            <w:pPr>
              <w:ind w:right="172"/>
              <w:jc w:val="center"/>
              <w:rPr>
                <w:color w:val="1F497D" w:themeColor="text2"/>
              </w:rPr>
            </w:pPr>
            <w:r w:rsidRPr="00790AED">
              <w:rPr>
                <w:rFonts w:ascii="Arial" w:hAnsi="Arial" w:cs="Arial"/>
                <w:noProof/>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Pr="00790AED" w:rsidRDefault="00007D83" w:rsidP="00A07DE3">
            <w:pPr>
              <w:ind w:right="172"/>
              <w:rPr>
                <w:b/>
                <w:color w:val="333399"/>
                <w:u w:val="single"/>
              </w:rPr>
            </w:pPr>
          </w:p>
          <w:p w:rsidR="000B3084" w:rsidRPr="00790AED" w:rsidRDefault="000B3084" w:rsidP="00A07DE3">
            <w:pPr>
              <w:ind w:right="172"/>
            </w:pPr>
            <w:r w:rsidRPr="00790AED">
              <w:t xml:space="preserve">To unsubscribe from the E-Communicator, </w:t>
            </w:r>
            <w:r w:rsidR="0066248E" w:rsidRPr="00790AED">
              <w:t>reply to this email</w:t>
            </w:r>
            <w:r w:rsidRPr="00790AED">
              <w:t xml:space="preserve"> with “Unsubscribe from E-Communicator” in the subject line of the message.</w:t>
            </w:r>
          </w:p>
        </w:tc>
      </w:tr>
      <w:tr w:rsidR="000B3084" w:rsidRPr="00790AED" w:rsidTr="00A07DE3">
        <w:trPr>
          <w:trHeight w:val="53"/>
        </w:trPr>
        <w:tc>
          <w:tcPr>
            <w:tcW w:w="2160" w:type="dxa"/>
            <w:tcMar>
              <w:top w:w="0" w:type="dxa"/>
              <w:left w:w="108" w:type="dxa"/>
              <w:bottom w:w="0" w:type="dxa"/>
              <w:right w:w="108" w:type="dxa"/>
            </w:tcMar>
          </w:tcPr>
          <w:p w:rsidR="000B3084" w:rsidRPr="00790AED" w:rsidRDefault="00AC6114" w:rsidP="00A07DE3">
            <w:r w:rsidRPr="00790AED">
              <w:tab/>
            </w:r>
          </w:p>
        </w:tc>
        <w:tc>
          <w:tcPr>
            <w:tcW w:w="10198" w:type="dxa"/>
            <w:tcMar>
              <w:top w:w="0" w:type="dxa"/>
              <w:left w:w="108" w:type="dxa"/>
              <w:bottom w:w="0" w:type="dxa"/>
              <w:right w:w="108" w:type="dxa"/>
            </w:tcMar>
          </w:tcPr>
          <w:p w:rsidR="000B3084" w:rsidRPr="00790AED" w:rsidRDefault="000B3084" w:rsidP="00A07DE3"/>
        </w:tc>
      </w:tr>
    </w:tbl>
    <w:p w:rsidR="007D73A7" w:rsidRPr="00790AED" w:rsidRDefault="007D73A7" w:rsidP="007941DC"/>
    <w:sectPr w:rsidR="007D73A7" w:rsidRPr="00790AED">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65pt;height:25.9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0614"/>
    <w:multiLevelType w:val="hybridMultilevel"/>
    <w:tmpl w:val="960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C52"/>
    <w:multiLevelType w:val="hybridMultilevel"/>
    <w:tmpl w:val="896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727C5"/>
    <w:multiLevelType w:val="hybridMultilevel"/>
    <w:tmpl w:val="FBEAD876"/>
    <w:numStyleLink w:val="ImportedStyle1"/>
  </w:abstractNum>
  <w:abstractNum w:abstractNumId="14"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62340"/>
    <w:multiLevelType w:val="hybridMultilevel"/>
    <w:tmpl w:val="0A4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260C2"/>
    <w:multiLevelType w:val="hybridMultilevel"/>
    <w:tmpl w:val="99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B2A19"/>
    <w:multiLevelType w:val="hybridMultilevel"/>
    <w:tmpl w:val="67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4"/>
  </w:num>
  <w:num w:numId="4">
    <w:abstractNumId w:val="6"/>
  </w:num>
  <w:num w:numId="5">
    <w:abstractNumId w:val="43"/>
  </w:num>
  <w:num w:numId="6">
    <w:abstractNumId w:val="32"/>
  </w:num>
  <w:num w:numId="7">
    <w:abstractNumId w:val="4"/>
  </w:num>
  <w:num w:numId="8">
    <w:abstractNumId w:val="20"/>
  </w:num>
  <w:num w:numId="9">
    <w:abstractNumId w:val="47"/>
  </w:num>
  <w:num w:numId="10">
    <w:abstractNumId w:val="30"/>
  </w:num>
  <w:num w:numId="11">
    <w:abstractNumId w:val="38"/>
  </w:num>
  <w:num w:numId="12">
    <w:abstractNumId w:val="12"/>
  </w:num>
  <w:num w:numId="13">
    <w:abstractNumId w:val="29"/>
  </w:num>
  <w:num w:numId="1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46"/>
  </w:num>
  <w:num w:numId="21">
    <w:abstractNumId w:val="18"/>
  </w:num>
  <w:num w:numId="22">
    <w:abstractNumId w:val="0"/>
  </w:num>
  <w:num w:numId="23">
    <w:abstractNumId w:val="39"/>
  </w:num>
  <w:num w:numId="24">
    <w:abstractNumId w:val="5"/>
  </w:num>
  <w:num w:numId="25">
    <w:abstractNumId w:val="44"/>
  </w:num>
  <w:num w:numId="26">
    <w:abstractNumId w:val="1"/>
  </w:num>
  <w:num w:numId="27">
    <w:abstractNumId w:val="9"/>
  </w:num>
  <w:num w:numId="28">
    <w:abstractNumId w:val="45"/>
  </w:num>
  <w:num w:numId="29">
    <w:abstractNumId w:val="23"/>
  </w:num>
  <w:num w:numId="30">
    <w:abstractNumId w:val="28"/>
  </w:num>
  <w:num w:numId="31">
    <w:abstractNumId w:val="11"/>
  </w:num>
  <w:num w:numId="32">
    <w:abstractNumId w:val="26"/>
  </w:num>
  <w:num w:numId="33">
    <w:abstractNumId w:val="22"/>
  </w:num>
  <w:num w:numId="34">
    <w:abstractNumId w:val="31"/>
  </w:num>
  <w:num w:numId="35">
    <w:abstractNumId w:val="35"/>
  </w:num>
  <w:num w:numId="36">
    <w:abstractNumId w:val="27"/>
  </w:num>
  <w:num w:numId="37">
    <w:abstractNumId w:val="17"/>
  </w:num>
  <w:num w:numId="38">
    <w:abstractNumId w:val="21"/>
  </w:num>
  <w:num w:numId="39">
    <w:abstractNumId w:val="21"/>
  </w:num>
  <w:num w:numId="40">
    <w:abstractNumId w:val="8"/>
  </w:num>
  <w:num w:numId="41">
    <w:abstractNumId w:val="42"/>
  </w:num>
  <w:num w:numId="42">
    <w:abstractNumId w:val="10"/>
  </w:num>
  <w:num w:numId="43">
    <w:abstractNumId w:val="36"/>
  </w:num>
  <w:num w:numId="44">
    <w:abstractNumId w:val="13"/>
  </w:num>
  <w:num w:numId="45">
    <w:abstractNumId w:val="24"/>
  </w:num>
  <w:num w:numId="46">
    <w:abstractNumId w:val="7"/>
  </w:num>
  <w:num w:numId="47">
    <w:abstractNumId w:val="40"/>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505F"/>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5F3F"/>
    <w:rsid w:val="000775B4"/>
    <w:rsid w:val="0008043C"/>
    <w:rsid w:val="00081F64"/>
    <w:rsid w:val="0008293E"/>
    <w:rsid w:val="0008466F"/>
    <w:rsid w:val="0008499F"/>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0807"/>
    <w:rsid w:val="00121B08"/>
    <w:rsid w:val="00124FB2"/>
    <w:rsid w:val="00125BD4"/>
    <w:rsid w:val="00126E23"/>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26F"/>
    <w:rsid w:val="001A353F"/>
    <w:rsid w:val="001A3975"/>
    <w:rsid w:val="001A66F9"/>
    <w:rsid w:val="001B00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0F82"/>
    <w:rsid w:val="00221AC3"/>
    <w:rsid w:val="00222F6C"/>
    <w:rsid w:val="00224256"/>
    <w:rsid w:val="002255CB"/>
    <w:rsid w:val="00226291"/>
    <w:rsid w:val="00232F80"/>
    <w:rsid w:val="00236137"/>
    <w:rsid w:val="00236582"/>
    <w:rsid w:val="00243316"/>
    <w:rsid w:val="0024355F"/>
    <w:rsid w:val="00243652"/>
    <w:rsid w:val="00245A94"/>
    <w:rsid w:val="0024610C"/>
    <w:rsid w:val="00247625"/>
    <w:rsid w:val="002579AD"/>
    <w:rsid w:val="002604EE"/>
    <w:rsid w:val="002631E1"/>
    <w:rsid w:val="00264554"/>
    <w:rsid w:val="00267A56"/>
    <w:rsid w:val="00275B7C"/>
    <w:rsid w:val="00276324"/>
    <w:rsid w:val="00276BC4"/>
    <w:rsid w:val="0028308F"/>
    <w:rsid w:val="002831E9"/>
    <w:rsid w:val="002835B8"/>
    <w:rsid w:val="00284011"/>
    <w:rsid w:val="00284FC7"/>
    <w:rsid w:val="0028789F"/>
    <w:rsid w:val="00290074"/>
    <w:rsid w:val="002976B8"/>
    <w:rsid w:val="00297EBA"/>
    <w:rsid w:val="002A09AC"/>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9AD"/>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6535"/>
    <w:rsid w:val="005914C5"/>
    <w:rsid w:val="00592961"/>
    <w:rsid w:val="00593981"/>
    <w:rsid w:val="00593F2A"/>
    <w:rsid w:val="00594156"/>
    <w:rsid w:val="005A1120"/>
    <w:rsid w:val="005A1570"/>
    <w:rsid w:val="005A73F4"/>
    <w:rsid w:val="005B177C"/>
    <w:rsid w:val="005B4DEC"/>
    <w:rsid w:val="005B71B7"/>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308"/>
    <w:rsid w:val="006852D8"/>
    <w:rsid w:val="00686D10"/>
    <w:rsid w:val="00691B4E"/>
    <w:rsid w:val="00692892"/>
    <w:rsid w:val="006A1CD7"/>
    <w:rsid w:val="006A331A"/>
    <w:rsid w:val="006A4428"/>
    <w:rsid w:val="006A5A7F"/>
    <w:rsid w:val="006B0910"/>
    <w:rsid w:val="006B3A20"/>
    <w:rsid w:val="006B3B3D"/>
    <w:rsid w:val="006B4843"/>
    <w:rsid w:val="006B4A55"/>
    <w:rsid w:val="006B5A7D"/>
    <w:rsid w:val="006B7458"/>
    <w:rsid w:val="006B7B31"/>
    <w:rsid w:val="006C010A"/>
    <w:rsid w:val="006C1FF6"/>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05B"/>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73B4"/>
    <w:rsid w:val="00797B18"/>
    <w:rsid w:val="007A7548"/>
    <w:rsid w:val="007B09E8"/>
    <w:rsid w:val="007B0F8F"/>
    <w:rsid w:val="007B18C0"/>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17B94"/>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25FF"/>
    <w:rsid w:val="008943D8"/>
    <w:rsid w:val="0089476F"/>
    <w:rsid w:val="008A210A"/>
    <w:rsid w:val="008A4AE8"/>
    <w:rsid w:val="008B0E4D"/>
    <w:rsid w:val="008B2824"/>
    <w:rsid w:val="008C199B"/>
    <w:rsid w:val="008C2E53"/>
    <w:rsid w:val="008C315B"/>
    <w:rsid w:val="008C347D"/>
    <w:rsid w:val="008C59F5"/>
    <w:rsid w:val="008C76D3"/>
    <w:rsid w:val="008D2127"/>
    <w:rsid w:val="008D2350"/>
    <w:rsid w:val="008D2CC0"/>
    <w:rsid w:val="008D4CE2"/>
    <w:rsid w:val="008D67D2"/>
    <w:rsid w:val="008D7B8A"/>
    <w:rsid w:val="008E1D38"/>
    <w:rsid w:val="008E401E"/>
    <w:rsid w:val="008E7CA4"/>
    <w:rsid w:val="008F0041"/>
    <w:rsid w:val="008F0378"/>
    <w:rsid w:val="008F3F05"/>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56ED8"/>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4B43"/>
    <w:rsid w:val="00A07607"/>
    <w:rsid w:val="00A07DE3"/>
    <w:rsid w:val="00A1232D"/>
    <w:rsid w:val="00A160B9"/>
    <w:rsid w:val="00A164D2"/>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6698"/>
    <w:rsid w:val="00A868E5"/>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2B6E"/>
    <w:rsid w:val="00B23DDC"/>
    <w:rsid w:val="00B24E85"/>
    <w:rsid w:val="00B27A8E"/>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1E2A"/>
    <w:rsid w:val="00BC2FEA"/>
    <w:rsid w:val="00BC6F25"/>
    <w:rsid w:val="00BD300B"/>
    <w:rsid w:val="00BD6C00"/>
    <w:rsid w:val="00BD6DCC"/>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4DB9"/>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3737E"/>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3038"/>
    <w:rsid w:val="00DE65F8"/>
    <w:rsid w:val="00DF06F1"/>
    <w:rsid w:val="00DF0D8F"/>
    <w:rsid w:val="00DF1C6B"/>
    <w:rsid w:val="00DF3D9B"/>
    <w:rsid w:val="00E004DE"/>
    <w:rsid w:val="00E01B02"/>
    <w:rsid w:val="00E026A9"/>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4AB2"/>
    <w:rsid w:val="00E46038"/>
    <w:rsid w:val="00E47863"/>
    <w:rsid w:val="00E54208"/>
    <w:rsid w:val="00E54DF8"/>
    <w:rsid w:val="00E616EB"/>
    <w:rsid w:val="00E61B28"/>
    <w:rsid w:val="00E6422D"/>
    <w:rsid w:val="00E65070"/>
    <w:rsid w:val="00E70731"/>
    <w:rsid w:val="00E713E3"/>
    <w:rsid w:val="00E7158B"/>
    <w:rsid w:val="00E73476"/>
    <w:rsid w:val="00E73B3B"/>
    <w:rsid w:val="00E77424"/>
    <w:rsid w:val="00E83F2B"/>
    <w:rsid w:val="00E877CE"/>
    <w:rsid w:val="00E87F06"/>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2C04"/>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86F500"/>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43"/>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nebraskacommissionforthedeafandhardofhearing/" TargetMode="External"/><Relationship Id="rId5" Type="http://schemas.openxmlformats.org/officeDocument/2006/relationships/webSettings" Target="webSettings.xml"/><Relationship Id="rId10" Type="http://schemas.openxmlformats.org/officeDocument/2006/relationships/hyperlink" Target="https://www.irs.gov/newsroom/irs-issues-warning-about-coronavirus-related-scams-watch-out-for-schemes-tied-to-economic-impact-payments" TargetMode="External"/><Relationship Id="rId4" Type="http://schemas.openxmlformats.org/officeDocument/2006/relationships/settings" Target="settings.xml"/><Relationship Id="rId9" Type="http://schemas.openxmlformats.org/officeDocument/2006/relationships/hyperlink" Target="mailto:phishing@ir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6E7E-49DE-4E15-8535-D23DE9F8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2116</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5</cp:revision>
  <cp:lastPrinted>2020-03-17T15:20:00Z</cp:lastPrinted>
  <dcterms:created xsi:type="dcterms:W3CDTF">2020-04-14T14:05:00Z</dcterms:created>
  <dcterms:modified xsi:type="dcterms:W3CDTF">2020-04-14T16:10:00Z</dcterms:modified>
</cp:coreProperties>
</file>